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rPr>
          <w:rFonts w:eastAsia="Times New Roman" w:cstheme="minorHAnsi"/>
          <w:sz w:val="28"/>
          <w:szCs w:val="28"/>
          <w:lang w:val="ru-RU" w:eastAsia="ru-RU" w:bidi="ar-SA"/>
        </w:rPr>
      </w:pPr>
    </w:p>
    <w:p w:rsidR="00065F86" w:rsidRDefault="0063384E" w:rsidP="0063384E">
      <w:pPr>
        <w:shd w:val="clear" w:color="auto" w:fill="FFFFFF"/>
        <w:spacing w:after="0" w:line="360" w:lineRule="auto"/>
        <w:contextualSpacing/>
        <w:jc w:val="center"/>
        <w:rPr>
          <w:rFonts w:eastAsia="Times New Roman" w:cstheme="minorHAnsi"/>
          <w:b/>
          <w:sz w:val="32"/>
          <w:szCs w:val="32"/>
          <w:lang w:val="ru-RU" w:eastAsia="ru-RU" w:bidi="ar-SA"/>
        </w:rPr>
      </w:pPr>
      <w:r w:rsidRPr="0063384E">
        <w:rPr>
          <w:rFonts w:eastAsia="Times New Roman" w:cstheme="minorHAnsi"/>
          <w:b/>
          <w:sz w:val="32"/>
          <w:szCs w:val="32"/>
          <w:lang w:val="ru-RU" w:eastAsia="ru-RU" w:bidi="ar-SA"/>
        </w:rPr>
        <w:t>КОНСУЛЬТАЦИЯ ДЛЯ РОДИТЕЛЕЙ</w:t>
      </w:r>
    </w:p>
    <w:p w:rsidR="0063384E" w:rsidRPr="0063384E" w:rsidRDefault="0063384E" w:rsidP="0063384E">
      <w:pPr>
        <w:shd w:val="clear" w:color="auto" w:fill="FFFFFF"/>
        <w:spacing w:after="0" w:line="360" w:lineRule="auto"/>
        <w:contextualSpacing/>
        <w:jc w:val="center"/>
        <w:rPr>
          <w:rFonts w:eastAsia="Times New Roman" w:cstheme="minorHAnsi"/>
          <w:sz w:val="32"/>
          <w:szCs w:val="32"/>
          <w:lang w:val="ru-RU" w:eastAsia="ru-RU" w:bidi="ar-SA"/>
        </w:rPr>
      </w:pPr>
      <w:r w:rsidRPr="0063384E">
        <w:rPr>
          <w:rFonts w:eastAsia="Times New Roman" w:cstheme="minorHAnsi"/>
          <w:b/>
          <w:bCs/>
          <w:kern w:val="36"/>
          <w:sz w:val="32"/>
          <w:szCs w:val="32"/>
          <w:lang w:val="ru-RU" w:eastAsia="ru-RU" w:bidi="ar-SA"/>
        </w:rPr>
        <w:t>ТЕМА: «ВОСПИТАНИЕ У ДЕТЕЙ МЛАДШЕГО ВОЗРАСТА САМОСТОЯТЕЛЬНОСТИ В САМООБСЛУЖИВАНИИ»</w:t>
      </w:r>
      <w:r w:rsidRPr="0063384E">
        <w:rPr>
          <w:rFonts w:eastAsia="Times New Roman" w:cstheme="minorHAnsi"/>
          <w:b/>
          <w:sz w:val="32"/>
          <w:szCs w:val="32"/>
          <w:lang w:val="ru-RU" w:eastAsia="ru-RU" w:bidi="ar-SA"/>
        </w:rPr>
        <w:t>.</w:t>
      </w: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FA65C8" w:rsidRDefault="00FA65C8" w:rsidP="0063384E">
      <w:pPr>
        <w:shd w:val="clear" w:color="auto" w:fill="FFFFFF"/>
        <w:spacing w:after="0" w:line="240" w:lineRule="auto"/>
        <w:contextualSpacing/>
        <w:jc w:val="right"/>
        <w:rPr>
          <w:rFonts w:eastAsia="Times New Roman" w:cstheme="minorHAnsi"/>
          <w:sz w:val="28"/>
          <w:szCs w:val="28"/>
          <w:lang w:val="ru-RU" w:eastAsia="ru-RU" w:bidi="ar-SA"/>
        </w:rPr>
      </w:pPr>
    </w:p>
    <w:p w:rsidR="00FA65C8" w:rsidRDefault="00FA65C8" w:rsidP="0063384E">
      <w:pPr>
        <w:shd w:val="clear" w:color="auto" w:fill="FFFFFF"/>
        <w:spacing w:after="0" w:line="240" w:lineRule="auto"/>
        <w:contextualSpacing/>
        <w:jc w:val="right"/>
        <w:rPr>
          <w:rFonts w:eastAsia="Times New Roman" w:cstheme="minorHAnsi"/>
          <w:sz w:val="28"/>
          <w:szCs w:val="28"/>
          <w:lang w:val="ru-RU" w:eastAsia="ru-RU" w:bidi="ar-SA"/>
        </w:rPr>
      </w:pPr>
    </w:p>
    <w:p w:rsidR="00FA65C8" w:rsidRDefault="00FA65C8" w:rsidP="0063384E">
      <w:pPr>
        <w:shd w:val="clear" w:color="auto" w:fill="FFFFFF"/>
        <w:spacing w:after="0" w:line="240" w:lineRule="auto"/>
        <w:contextualSpacing/>
        <w:jc w:val="right"/>
        <w:rPr>
          <w:rFonts w:eastAsia="Times New Roman" w:cstheme="minorHAnsi"/>
          <w:sz w:val="28"/>
          <w:szCs w:val="28"/>
          <w:lang w:val="ru-RU" w:eastAsia="ru-RU" w:bidi="ar-SA"/>
        </w:rPr>
      </w:pPr>
    </w:p>
    <w:p w:rsidR="00FA65C8" w:rsidRPr="0063384E" w:rsidRDefault="00FA65C8"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p>
    <w:p w:rsidR="0063384E" w:rsidRPr="0063384E" w:rsidRDefault="0063384E" w:rsidP="0063384E">
      <w:pPr>
        <w:shd w:val="clear" w:color="auto" w:fill="FFFFFF"/>
        <w:spacing w:after="0" w:line="240" w:lineRule="auto"/>
        <w:contextualSpacing/>
        <w:jc w:val="right"/>
        <w:rPr>
          <w:rFonts w:eastAsia="Times New Roman" w:cstheme="minorHAnsi"/>
          <w:sz w:val="28"/>
          <w:szCs w:val="28"/>
          <w:lang w:val="ru-RU" w:eastAsia="ru-RU" w:bidi="ar-SA"/>
        </w:rPr>
      </w:pPr>
      <w:r w:rsidRPr="0063384E">
        <w:rPr>
          <w:rFonts w:eastAsia="Times New Roman" w:cstheme="minorHAnsi"/>
          <w:sz w:val="28"/>
          <w:szCs w:val="28"/>
          <w:lang w:val="ru-RU" w:eastAsia="ru-RU" w:bidi="ar-SA"/>
        </w:rPr>
        <w:t>Воспитатель</w:t>
      </w:r>
    </w:p>
    <w:p w:rsidR="0063384E" w:rsidRPr="0063384E" w:rsidRDefault="00FA65C8" w:rsidP="0063384E">
      <w:pPr>
        <w:widowControl w:val="0"/>
        <w:shd w:val="clear" w:color="auto" w:fill="FFFFFF"/>
        <w:autoSpaceDE w:val="0"/>
        <w:autoSpaceDN w:val="0"/>
        <w:adjustRightInd w:val="0"/>
        <w:spacing w:after="0" w:line="240" w:lineRule="auto"/>
        <w:ind w:left="7" w:right="29" w:firstLine="194"/>
        <w:contextualSpacing/>
        <w:jc w:val="right"/>
        <w:rPr>
          <w:rFonts w:eastAsia="Times New Roman" w:cstheme="minorHAnsi"/>
          <w:sz w:val="28"/>
          <w:szCs w:val="28"/>
          <w:lang w:val="ru-RU" w:eastAsia="ru-RU" w:bidi="ar-SA"/>
        </w:rPr>
      </w:pPr>
      <w:r>
        <w:rPr>
          <w:rFonts w:eastAsia="Times New Roman" w:cstheme="minorHAnsi"/>
          <w:sz w:val="28"/>
          <w:szCs w:val="28"/>
          <w:lang w:val="ru-RU" w:eastAsia="ru-RU" w:bidi="ar-SA"/>
        </w:rPr>
        <w:t>Евтушенко И.И.</w:t>
      </w:r>
      <w:bookmarkStart w:id="0" w:name="_GoBack"/>
      <w:bookmarkEnd w:id="0"/>
    </w:p>
    <w:p w:rsidR="0063384E" w:rsidRDefault="0063384E" w:rsidP="008F2157">
      <w:pPr>
        <w:spacing w:before="100" w:beforeAutospacing="1" w:after="100" w:afterAutospacing="1" w:line="240" w:lineRule="auto"/>
        <w:jc w:val="center"/>
        <w:outlineLvl w:val="0"/>
        <w:rPr>
          <w:rFonts w:eastAsia="Times New Roman" w:cstheme="minorHAnsi"/>
          <w:b/>
          <w:bCs/>
          <w:kern w:val="36"/>
          <w:sz w:val="28"/>
          <w:szCs w:val="28"/>
          <w:lang w:val="ru-RU" w:eastAsia="ru-RU" w:bidi="ar-SA"/>
        </w:rPr>
      </w:pPr>
    </w:p>
    <w:p w:rsidR="0063384E" w:rsidRDefault="0063384E" w:rsidP="00216D37">
      <w:pPr>
        <w:pStyle w:val="af4"/>
        <w:rPr>
          <w:rFonts w:cstheme="minorHAnsi"/>
          <w:b/>
          <w:bCs/>
          <w:kern w:val="36"/>
          <w:sz w:val="28"/>
          <w:szCs w:val="28"/>
        </w:rPr>
      </w:pPr>
    </w:p>
    <w:p w:rsidR="0063384E" w:rsidRDefault="0063384E" w:rsidP="00216D37">
      <w:pPr>
        <w:pStyle w:val="af4"/>
        <w:rPr>
          <w:rFonts w:cstheme="minorHAnsi"/>
          <w:b/>
          <w:bCs/>
          <w:kern w:val="36"/>
          <w:sz w:val="28"/>
          <w:szCs w:val="28"/>
        </w:rPr>
      </w:pPr>
    </w:p>
    <w:p w:rsidR="0063384E" w:rsidRDefault="0063384E" w:rsidP="00216D37">
      <w:pPr>
        <w:pStyle w:val="af4"/>
        <w:rPr>
          <w:rFonts w:cstheme="minorHAnsi"/>
          <w:b/>
          <w:bCs/>
          <w:kern w:val="36"/>
          <w:sz w:val="28"/>
          <w:szCs w:val="28"/>
        </w:rPr>
      </w:pPr>
    </w:p>
    <w:p w:rsidR="0063384E" w:rsidRDefault="0063384E" w:rsidP="00216D37">
      <w:pPr>
        <w:pStyle w:val="af4"/>
        <w:rPr>
          <w:rFonts w:cstheme="minorHAnsi"/>
          <w:b/>
          <w:bCs/>
          <w:kern w:val="36"/>
          <w:sz w:val="28"/>
          <w:szCs w:val="28"/>
        </w:rPr>
      </w:pPr>
    </w:p>
    <w:p w:rsidR="00FA65C8" w:rsidRDefault="00FA65C8" w:rsidP="00216D37">
      <w:pPr>
        <w:pStyle w:val="af4"/>
        <w:rPr>
          <w:rFonts w:cstheme="minorHAnsi"/>
          <w:bCs/>
          <w:kern w:val="36"/>
          <w:sz w:val="32"/>
          <w:szCs w:val="32"/>
        </w:rPr>
      </w:pPr>
    </w:p>
    <w:p w:rsidR="00216D37" w:rsidRDefault="00216D37" w:rsidP="00216D37">
      <w:pPr>
        <w:pStyle w:val="af4"/>
        <w:rPr>
          <w:rFonts w:ascii="Arial" w:hAnsi="Arial" w:cs="Arial"/>
          <w:color w:val="555555"/>
          <w:sz w:val="21"/>
          <w:szCs w:val="21"/>
        </w:rPr>
      </w:pPr>
      <w:r>
        <w:rPr>
          <w:rFonts w:cstheme="minorHAnsi"/>
          <w:b/>
          <w:bCs/>
          <w:kern w:val="36"/>
          <w:sz w:val="28"/>
          <w:szCs w:val="28"/>
        </w:rPr>
        <w:lastRenderedPageBreak/>
        <w:t>Задачи:</w:t>
      </w:r>
    </w:p>
    <w:p w:rsidR="00216D37" w:rsidRPr="00216D37" w:rsidRDefault="00216D37" w:rsidP="00216D37">
      <w:pPr>
        <w:pStyle w:val="af4"/>
        <w:rPr>
          <w:rFonts w:asciiTheme="minorHAnsi" w:hAnsiTheme="minorHAnsi" w:cstheme="minorHAnsi"/>
          <w:sz w:val="28"/>
          <w:szCs w:val="28"/>
        </w:rPr>
      </w:pPr>
      <w:r w:rsidRPr="00216D37">
        <w:rPr>
          <w:rFonts w:asciiTheme="minorHAnsi" w:hAnsiTheme="minorHAnsi" w:cstheme="minorHAnsi"/>
          <w:sz w:val="28"/>
          <w:szCs w:val="28"/>
        </w:rPr>
        <w:t>1. Повысить педагогическую компетентность родителей в вопросах</w:t>
      </w:r>
      <w:r w:rsidR="0085615A">
        <w:rPr>
          <w:rFonts w:asciiTheme="minorHAnsi" w:hAnsiTheme="minorHAnsi" w:cstheme="minorHAnsi"/>
          <w:sz w:val="28"/>
          <w:szCs w:val="28"/>
        </w:rPr>
        <w:t xml:space="preserve"> </w:t>
      </w:r>
      <w:r w:rsidRPr="00216D37">
        <w:rPr>
          <w:rFonts w:asciiTheme="minorHAnsi" w:hAnsiTheme="minorHAnsi" w:cstheme="minorHAnsi"/>
          <w:bCs/>
          <w:kern w:val="36"/>
          <w:sz w:val="28"/>
          <w:szCs w:val="28"/>
        </w:rPr>
        <w:t>в</w:t>
      </w:r>
      <w:r w:rsidRPr="00A363BB">
        <w:rPr>
          <w:rFonts w:asciiTheme="minorHAnsi" w:hAnsiTheme="minorHAnsi" w:cstheme="minorHAnsi"/>
          <w:bCs/>
          <w:kern w:val="36"/>
          <w:sz w:val="28"/>
          <w:szCs w:val="28"/>
        </w:rPr>
        <w:t>оспитание у детей младшего возраста самостоятельности в самообслуживании</w:t>
      </w:r>
      <w:r w:rsidR="0085615A">
        <w:rPr>
          <w:rFonts w:asciiTheme="minorHAnsi" w:hAnsiTheme="minorHAnsi" w:cstheme="minorHAnsi"/>
          <w:sz w:val="28"/>
          <w:szCs w:val="28"/>
        </w:rPr>
        <w:t>.</w:t>
      </w:r>
      <w:r w:rsidRPr="00216D37">
        <w:rPr>
          <w:rFonts w:asciiTheme="minorHAnsi" w:hAnsiTheme="minorHAnsi" w:cstheme="minorHAnsi"/>
          <w:sz w:val="28"/>
          <w:szCs w:val="28"/>
        </w:rPr>
        <w:t xml:space="preserve"> </w:t>
      </w:r>
    </w:p>
    <w:p w:rsidR="00216D37" w:rsidRPr="00216D37" w:rsidRDefault="00216D37" w:rsidP="00216D37">
      <w:pPr>
        <w:spacing w:before="225" w:after="225" w:line="240" w:lineRule="auto"/>
        <w:jc w:val="both"/>
        <w:rPr>
          <w:rFonts w:cstheme="minorHAnsi"/>
          <w:sz w:val="28"/>
          <w:szCs w:val="28"/>
          <w:lang w:val="ru-RU"/>
        </w:rPr>
      </w:pPr>
      <w:r w:rsidRPr="00216D37">
        <w:rPr>
          <w:rFonts w:cstheme="minorHAnsi"/>
          <w:sz w:val="28"/>
          <w:szCs w:val="28"/>
          <w:lang w:val="ru-RU"/>
        </w:rPr>
        <w:t xml:space="preserve">2. Сформировать у родителей представления о </w:t>
      </w:r>
      <w:r w:rsidRPr="00A363BB">
        <w:rPr>
          <w:rFonts w:eastAsia="Times New Roman" w:cstheme="minorHAnsi"/>
          <w:sz w:val="28"/>
          <w:szCs w:val="28"/>
          <w:lang w:val="ru-RU" w:eastAsia="ru-RU" w:bidi="ar-SA"/>
        </w:rPr>
        <w:t>Значени</w:t>
      </w:r>
      <w:r w:rsidRPr="00216D37">
        <w:rPr>
          <w:rFonts w:eastAsia="Times New Roman" w:cstheme="minorHAnsi"/>
          <w:sz w:val="28"/>
          <w:szCs w:val="28"/>
          <w:lang w:val="ru-RU" w:eastAsia="ru-RU" w:bidi="ar-SA"/>
        </w:rPr>
        <w:t>и</w:t>
      </w:r>
      <w:r w:rsidRPr="00A363BB">
        <w:rPr>
          <w:rFonts w:eastAsia="Times New Roman" w:cstheme="minorHAnsi"/>
          <w:sz w:val="28"/>
          <w:szCs w:val="28"/>
          <w:lang w:val="ru-RU" w:eastAsia="ru-RU" w:bidi="ar-SA"/>
        </w:rPr>
        <w:t xml:space="preserve"> самообслуживания в воспитании детей</w:t>
      </w:r>
      <w:r w:rsidRPr="00216D37">
        <w:rPr>
          <w:rFonts w:cstheme="minorHAnsi"/>
          <w:sz w:val="28"/>
          <w:szCs w:val="28"/>
          <w:lang w:val="ru-RU"/>
        </w:rPr>
        <w:t xml:space="preserve">и их роли в процессе воспитания самостоятельности. </w:t>
      </w:r>
    </w:p>
    <w:p w:rsidR="00216D37" w:rsidRPr="00216D37" w:rsidRDefault="00216D37" w:rsidP="00216D37">
      <w:pPr>
        <w:pStyle w:val="af4"/>
        <w:rPr>
          <w:rFonts w:asciiTheme="minorHAnsi" w:hAnsiTheme="minorHAnsi" w:cstheme="minorHAnsi"/>
          <w:sz w:val="28"/>
          <w:szCs w:val="28"/>
        </w:rPr>
      </w:pPr>
      <w:r w:rsidRPr="00216D37">
        <w:rPr>
          <w:rFonts w:asciiTheme="minorHAnsi" w:hAnsiTheme="minorHAnsi" w:cstheme="minorHAnsi"/>
          <w:sz w:val="28"/>
          <w:szCs w:val="28"/>
        </w:rPr>
        <w:t>3. Познакомить родителей навыками самообслуживания для детей младшего возраста.</w:t>
      </w:r>
    </w:p>
    <w:p w:rsidR="00216D37" w:rsidRPr="00216D37" w:rsidRDefault="00216D37" w:rsidP="00216D37">
      <w:pPr>
        <w:pStyle w:val="af4"/>
        <w:rPr>
          <w:rFonts w:asciiTheme="minorHAnsi" w:hAnsiTheme="minorHAnsi" w:cstheme="minorHAnsi"/>
          <w:sz w:val="28"/>
          <w:szCs w:val="28"/>
        </w:rPr>
      </w:pPr>
      <w:r w:rsidRPr="00216D37">
        <w:rPr>
          <w:rFonts w:asciiTheme="minorHAnsi" w:hAnsiTheme="minorHAnsi" w:cstheme="minorHAnsi"/>
          <w:sz w:val="28"/>
          <w:szCs w:val="28"/>
        </w:rPr>
        <w:t>4. Дать рекомендации родителям по этой теме.</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Самостоятельность - ценное качество, необходимое человеку в жизни. Самостоятельность воспитывается с раннего возраста.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Дети по своей природе активны. Задача взрослых – развивать эту активность, направлять её в нужное русло, а не глушить назойливой опекой. Кому из вас не знакомо стремление ребёнка к самостоятельности. "Я сам", - говорит он каждый раз, когда взрослые начинают натягивать на него рубашку, колготы, кормить его.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Взрослые торопятся прийти на помощь ребёнку, спешат сделать за него сами. Им кажется, что ребёнок не может выполнить это самостоятельно: порвёт, упадёт, уколется, а взрослый сделает это быстрее и лучше.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Но оказывают ли взрослые действительную помощь детям, приносят ли им пользу? Разумеется, такие действия взрослых членов семьи причиняют большой вред. Ребёнка лишают возможности действовать самостоятельно,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ребёнка. Полезнее было бы матери или отцу потратить время на то, чтобы научить ребёнка необходимым навыкам, делая это настойчиво, терпеливо. На просьбу ребёнка "я сам" не следует отвечать: "Мне некогда", а лучше дать ему возможность испробовать свои силы. И родители скоро убедятся, что ребёнок стал более ловким, умелым, меньше обливается при умывании, может сам раздеться и т. п.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Конечно, малыш не сразу и с большим трудом приобретает необходимые навыки, ему потребуется помощь взрослых. Прежде всего, в семье следует создать необходимые условия: приспособить к росту ребёнка вешалку для одежды, выделить индивидуальную полку для хранения предметов туалета (носовых платков, носков и т. д., постоянное и удобное место для полотенца.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Без создания этих условий ребёнку трудно быть самостоятельным. Например, вы требуете, чтобы он был самостоятельным при умывании, но кран или умывальник расположены высоко от пола и ему трудно дотянуться </w:t>
      </w:r>
      <w:r w:rsidRPr="00A363BB">
        <w:rPr>
          <w:rFonts w:eastAsia="Times New Roman" w:cstheme="minorHAnsi"/>
          <w:sz w:val="28"/>
          <w:szCs w:val="28"/>
          <w:lang w:val="ru-RU" w:eastAsia="ru-RU" w:bidi="ar-SA"/>
        </w:rPr>
        <w:lastRenderedPageBreak/>
        <w:t xml:space="preserve">до них. Однако он стремиться сделать это самостоятельно - встаёт на носки, изо всех сил тянет руки, а вода льётся в рукава рубашки, на пол. В результате - бесполезно затраченные силы ребёнка и недовольство взрослых. Поэтому в квартире всё должно быть приспособлено для удобства детей.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Но создания условий недостаточно для формирования навыков самообслуживания и воспитания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Обучая детей тем или иным действиям (надеть и снять кофту, завязать шарф, намыливать руки, правильно держать ложку и т. д., наглядно демонстрируют способ их выполнения. Показ желательно производить в несколько замедленном темпе. Если ребёнок не может сразу следовать образцу, нужно оказать ему помощь.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Обучая детей, учитывайте их опыт. Нельзя, например, начинать учить ребёнка пользоваться вилкой, если он ещё не научился правильно есть ложкой. Так, действия, связанные с раздеванием, быстрее осваиваются детьми, чем действия с одеванием; ребёнку легче сначала научиться мыть руки, а потом и лицо.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Постепенное усложнение требований, перевод ребёнка на новую ступень самостоятельности поддерживают его интерес к самообслуживанию, позволяют совершенствовать навыки.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В труде по самообслуживанию ребёнка важно учить доводить начатое дело до конца, выполнять работу качественно. Например, учат не только снимать одежду в определённой последовательности, но и выворачивать каждую вещь на лицевую сторону, аккуратно складывать, вешать её.</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 С помощью игровых персонажей (куклы, мишки) можно понаблюдать за тем, как ребёнок ест, умывается, одевается.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Воспитывая самостоятельность, больше опирайтесь на поощрения и похвалу. Как отмечают психологи, чувство стыда ребёнок переживает менее остро, чем чувство гордости. Положительная оценка укрепляет у детей интерес, стремление улучшить свой результат, даёт им возможность увидеть, чему они научились, чему ещё нужно научиться. За что ребёнка можно похвалить в труде по самообслуживанию? Похвалы заслуживает старание, усидчивость, находчивость ребёнка, стремление оказать внимание, помощь родителям, овладеть новыми действиями.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Оценивая то или иное действие ребёнка, недостаточно ему сказать: "Молодец" или "Неправильно", следует конкретно указать, что сделано </w:t>
      </w:r>
      <w:r w:rsidRPr="00A363BB">
        <w:rPr>
          <w:rFonts w:eastAsia="Times New Roman" w:cstheme="minorHAnsi"/>
          <w:sz w:val="28"/>
          <w:szCs w:val="28"/>
          <w:lang w:val="ru-RU" w:eastAsia="ru-RU" w:bidi="ar-SA"/>
        </w:rPr>
        <w:lastRenderedPageBreak/>
        <w:t xml:space="preserve">ребёнком хорошо, а что ему не совсем удалось. Ваши оценки важны для ребёнка, поэтому вы должны быть тактичными и придерживаться меры, чтобы не порождать самоуверенность. Похвала должна быть заслуженной. Объективная оценка помогает укреплять у детей желание делать всё самим, умение преодолевать трудности, добиваться результата.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В младшем дошкольном возрасте дети обладают большой подражательностью. Всё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этого от детей, то им не удастся воспитать у своего ребёнка привычки к аккуратности. Старшие дети также должны быть примером для младших братьев и сестёр.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Труд должен приносить ребёнку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придёт постепенно. Сначала нужно вызвать интерес. </w:t>
      </w:r>
    </w:p>
    <w:p w:rsidR="00216D37" w:rsidRPr="00A363BB" w:rsidRDefault="00216D37" w:rsidP="00216D37">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 xml:space="preserve">Важно, чтобы с раннего детства ребёнок усвоил, что работать трудно, но необходимо.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 </w:t>
      </w:r>
    </w:p>
    <w:p w:rsidR="00A363BB" w:rsidRPr="00A363BB" w:rsidRDefault="00A363BB" w:rsidP="00A363BB">
      <w:pPr>
        <w:spacing w:before="225" w:after="225" w:line="240" w:lineRule="auto"/>
        <w:jc w:val="both"/>
        <w:rPr>
          <w:rFonts w:eastAsia="Times New Roman" w:cstheme="minorHAnsi"/>
          <w:b/>
          <w:sz w:val="28"/>
          <w:szCs w:val="28"/>
          <w:lang w:val="ru-RU" w:eastAsia="ru-RU" w:bidi="ar-SA"/>
        </w:rPr>
      </w:pPr>
      <w:r w:rsidRPr="00A363BB">
        <w:rPr>
          <w:rFonts w:eastAsia="Times New Roman" w:cstheme="minorHAnsi"/>
          <w:b/>
          <w:sz w:val="28"/>
          <w:szCs w:val="28"/>
          <w:lang w:val="ru-RU" w:eastAsia="ru-RU" w:bidi="ar-SA"/>
        </w:rPr>
        <w:t>Значение самообслуживания в воспитании детей</w:t>
      </w:r>
    </w:p>
    <w:p w:rsidR="00A363BB" w:rsidRPr="00216D37" w:rsidRDefault="00A363BB" w:rsidP="00216D37">
      <w:pPr>
        <w:pStyle w:val="ab"/>
        <w:numPr>
          <w:ilvl w:val="0"/>
          <w:numId w:val="1"/>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 xml:space="preserve">Дети, свободные от опеки взрослых, более самостоятельны и уверены в своих силах. Через такой вид труда, как самообслуживание, ребёнок впервые устанавливает отношения с окружающими людьми, осознаёт свои обязанности по отношению к ним. Обслуживая себя, он начинает понимать цену заботам взрослых и, постепенно приобретая умения и навыки, Проявляет заботу о своих близких. </w:t>
      </w:r>
    </w:p>
    <w:p w:rsidR="00A363BB" w:rsidRPr="00216D37" w:rsidRDefault="00A363BB" w:rsidP="00216D37">
      <w:pPr>
        <w:pStyle w:val="ab"/>
        <w:numPr>
          <w:ilvl w:val="0"/>
          <w:numId w:val="1"/>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 xml:space="preserve">Приучение детей одеваться, умываться, есть, убирать за собой игрушки воспитывает у них самостоятельность, желание и умение прилагать усилия, достигать положительного результата. </w:t>
      </w:r>
    </w:p>
    <w:p w:rsidR="00A363BB" w:rsidRPr="00216D37" w:rsidRDefault="00A363BB" w:rsidP="00216D37">
      <w:pPr>
        <w:pStyle w:val="ab"/>
        <w:numPr>
          <w:ilvl w:val="0"/>
          <w:numId w:val="1"/>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 xml:space="preserve">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самообслуживанию. </w:t>
      </w:r>
    </w:p>
    <w:p w:rsidR="00A363BB" w:rsidRPr="00216D37" w:rsidRDefault="00A363BB" w:rsidP="00216D37">
      <w:pPr>
        <w:pStyle w:val="ab"/>
        <w:numPr>
          <w:ilvl w:val="0"/>
          <w:numId w:val="1"/>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 xml:space="preserve">Труд по самообслуживанию повышает работоспособность и выносливость организма, развивает ловкость, координацию движений, доставляет эстетическое удовольствие. </w:t>
      </w:r>
    </w:p>
    <w:p w:rsidR="00A363BB" w:rsidRPr="00A363BB" w:rsidRDefault="00A363BB" w:rsidP="00A363BB">
      <w:pPr>
        <w:spacing w:before="225" w:after="225" w:line="240" w:lineRule="auto"/>
        <w:jc w:val="both"/>
        <w:rPr>
          <w:rFonts w:eastAsia="Times New Roman" w:cstheme="minorHAnsi"/>
          <w:b/>
          <w:sz w:val="28"/>
          <w:szCs w:val="28"/>
          <w:lang w:val="ru-RU" w:eastAsia="ru-RU" w:bidi="ar-SA"/>
        </w:rPr>
      </w:pPr>
      <w:r w:rsidRPr="00A363BB">
        <w:rPr>
          <w:rFonts w:eastAsia="Times New Roman" w:cstheme="minorHAnsi"/>
          <w:b/>
          <w:sz w:val="28"/>
          <w:szCs w:val="28"/>
          <w:lang w:val="ru-RU" w:eastAsia="ru-RU" w:bidi="ar-SA"/>
        </w:rPr>
        <w:lastRenderedPageBreak/>
        <w:t>Дети младшего возраста должны уметь:</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М</w:t>
      </w:r>
      <w:r w:rsidR="00A363BB" w:rsidRPr="00216D37">
        <w:rPr>
          <w:rFonts w:eastAsia="Times New Roman" w:cstheme="minorHAnsi"/>
          <w:sz w:val="28"/>
          <w:szCs w:val="28"/>
          <w:lang w:val="ru-RU" w:eastAsia="ru-RU" w:bidi="ar-SA"/>
        </w:rPr>
        <w:t>ыть руки, засучивая рукава;</w:t>
      </w:r>
      <w:r w:rsidRPr="00216D37">
        <w:rPr>
          <w:rFonts w:eastAsia="Times New Roman" w:cstheme="minorHAnsi"/>
          <w:sz w:val="28"/>
          <w:szCs w:val="28"/>
          <w:lang w:val="ru-RU" w:eastAsia="ru-RU" w:bidi="ar-SA"/>
        </w:rPr>
        <w:t xml:space="preserve"> мыть лицо не разбрызгивая воду; правильно пользоваться мылом;</w:t>
      </w:r>
      <w:r w:rsidR="00A363BB" w:rsidRPr="00216D37">
        <w:rPr>
          <w:rFonts w:eastAsia="Times New Roman" w:cstheme="minorHAnsi"/>
          <w:sz w:val="28"/>
          <w:szCs w:val="28"/>
          <w:lang w:val="ru-RU" w:eastAsia="ru-RU" w:bidi="ar-SA"/>
        </w:rPr>
        <w:t xml:space="preserve"> не мочить одежду</w:t>
      </w:r>
      <w:r w:rsidRPr="00216D37">
        <w:rPr>
          <w:rFonts w:eastAsia="Times New Roman" w:cstheme="minorHAnsi"/>
          <w:sz w:val="28"/>
          <w:szCs w:val="28"/>
          <w:lang w:val="ru-RU" w:eastAsia="ru-RU" w:bidi="ar-SA"/>
        </w:rPr>
        <w:t>;</w:t>
      </w:r>
      <w:r w:rsidR="00A363BB" w:rsidRPr="00216D37">
        <w:rPr>
          <w:rFonts w:eastAsia="Times New Roman" w:cstheme="minorHAnsi"/>
          <w:sz w:val="28"/>
          <w:szCs w:val="28"/>
          <w:lang w:val="ru-RU" w:eastAsia="ru-RU" w:bidi="ar-SA"/>
        </w:rPr>
        <w:t xml:space="preserve"> сухо вытираться полотенцем, без напоминания</w:t>
      </w:r>
      <w:r w:rsidRPr="00216D37">
        <w:rPr>
          <w:rFonts w:eastAsia="Times New Roman" w:cstheme="minorHAnsi"/>
          <w:sz w:val="28"/>
          <w:szCs w:val="28"/>
          <w:lang w:val="ru-RU" w:eastAsia="ru-RU" w:bidi="ar-SA"/>
        </w:rPr>
        <w:t xml:space="preserve"> вешать его на отведённое место.</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О</w:t>
      </w:r>
      <w:r w:rsidR="00A363BB" w:rsidRPr="00216D37">
        <w:rPr>
          <w:rFonts w:eastAsia="Times New Roman" w:cstheme="minorHAnsi"/>
          <w:sz w:val="28"/>
          <w:szCs w:val="28"/>
          <w:lang w:val="ru-RU" w:eastAsia="ru-RU" w:bidi="ar-SA"/>
        </w:rPr>
        <w:t>деваться и раздеваться в определённой последовательности: одежду снимать надевать, складывать, вешать, вывёртывать на лицевую сторону, пуг</w:t>
      </w:r>
      <w:r w:rsidRPr="00216D37">
        <w:rPr>
          <w:rFonts w:eastAsia="Times New Roman" w:cstheme="minorHAnsi"/>
          <w:sz w:val="28"/>
          <w:szCs w:val="28"/>
          <w:lang w:val="ru-RU" w:eastAsia="ru-RU" w:bidi="ar-SA"/>
        </w:rPr>
        <w:t>овицы застёгивать, расстёгивать.</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З</w:t>
      </w:r>
      <w:r w:rsidR="00A363BB" w:rsidRPr="00216D37">
        <w:rPr>
          <w:rFonts w:eastAsia="Times New Roman" w:cstheme="minorHAnsi"/>
          <w:sz w:val="28"/>
          <w:szCs w:val="28"/>
          <w:lang w:val="ru-RU" w:eastAsia="ru-RU" w:bidi="ar-SA"/>
        </w:rPr>
        <w:t>амечать непорядок в одежде и самостоятельно устранять его или об</w:t>
      </w:r>
      <w:r w:rsidRPr="00216D37">
        <w:rPr>
          <w:rFonts w:eastAsia="Times New Roman" w:cstheme="minorHAnsi"/>
          <w:sz w:val="28"/>
          <w:szCs w:val="28"/>
          <w:lang w:val="ru-RU" w:eastAsia="ru-RU" w:bidi="ar-SA"/>
        </w:rPr>
        <w:t>ращаться за помощью к взрослому.</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С</w:t>
      </w:r>
      <w:r w:rsidR="00A363BB" w:rsidRPr="00216D37">
        <w:rPr>
          <w:rFonts w:eastAsia="Times New Roman" w:cstheme="minorHAnsi"/>
          <w:sz w:val="28"/>
          <w:szCs w:val="28"/>
          <w:lang w:val="ru-RU" w:eastAsia="ru-RU" w:bidi="ar-SA"/>
        </w:rPr>
        <w:t>воевременно пользов</w:t>
      </w:r>
      <w:r w:rsidRPr="00216D37">
        <w:rPr>
          <w:rFonts w:eastAsia="Times New Roman" w:cstheme="minorHAnsi"/>
          <w:sz w:val="28"/>
          <w:szCs w:val="28"/>
          <w:lang w:val="ru-RU" w:eastAsia="ru-RU" w:bidi="ar-SA"/>
        </w:rPr>
        <w:t>аться носовым платком, туалетом.</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П</w:t>
      </w:r>
      <w:r w:rsidR="00A363BB" w:rsidRPr="00216D37">
        <w:rPr>
          <w:rFonts w:eastAsia="Times New Roman" w:cstheme="minorHAnsi"/>
          <w:sz w:val="28"/>
          <w:szCs w:val="28"/>
          <w:lang w:val="ru-RU" w:eastAsia="ru-RU" w:bidi="ar-SA"/>
        </w:rPr>
        <w:t>ить из чашки, есть, хорошо п</w:t>
      </w:r>
      <w:r w:rsidRPr="00216D37">
        <w:rPr>
          <w:rFonts w:eastAsia="Times New Roman" w:cstheme="minorHAnsi"/>
          <w:sz w:val="28"/>
          <w:szCs w:val="28"/>
          <w:lang w:val="ru-RU" w:eastAsia="ru-RU" w:bidi="ar-SA"/>
        </w:rPr>
        <w:t>ережёвывая пищу с закрытым ртом.</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П</w:t>
      </w:r>
      <w:r w:rsidR="00A363BB" w:rsidRPr="00216D37">
        <w:rPr>
          <w:rFonts w:eastAsia="Times New Roman" w:cstheme="minorHAnsi"/>
          <w:sz w:val="28"/>
          <w:szCs w:val="28"/>
          <w:lang w:val="ru-RU" w:eastAsia="ru-RU" w:bidi="ar-SA"/>
        </w:rPr>
        <w:t>равильно пользоваться ложкой, вилкой (к концу ч</w:t>
      </w:r>
      <w:r w:rsidRPr="00216D37">
        <w:rPr>
          <w:rFonts w:eastAsia="Times New Roman" w:cstheme="minorHAnsi"/>
          <w:sz w:val="28"/>
          <w:szCs w:val="28"/>
          <w:lang w:val="ru-RU" w:eastAsia="ru-RU" w:bidi="ar-SA"/>
        </w:rPr>
        <w:t>етвёртого года жизни, салфеткой.</w:t>
      </w:r>
    </w:p>
    <w:p w:rsidR="00A363BB" w:rsidRPr="00216D37" w:rsidRDefault="00216D37" w:rsidP="00216D37">
      <w:pPr>
        <w:pStyle w:val="ab"/>
        <w:numPr>
          <w:ilvl w:val="0"/>
          <w:numId w:val="2"/>
        </w:numPr>
        <w:spacing w:before="225" w:after="225" w:line="240" w:lineRule="auto"/>
        <w:ind w:left="426"/>
        <w:jc w:val="both"/>
        <w:rPr>
          <w:rFonts w:eastAsia="Times New Roman" w:cstheme="minorHAnsi"/>
          <w:sz w:val="28"/>
          <w:szCs w:val="28"/>
          <w:lang w:val="ru-RU" w:eastAsia="ru-RU" w:bidi="ar-SA"/>
        </w:rPr>
      </w:pPr>
      <w:r w:rsidRPr="00216D37">
        <w:rPr>
          <w:rFonts w:eastAsia="Times New Roman" w:cstheme="minorHAnsi"/>
          <w:sz w:val="28"/>
          <w:szCs w:val="28"/>
          <w:lang w:val="ru-RU" w:eastAsia="ru-RU" w:bidi="ar-SA"/>
        </w:rPr>
        <w:t>У</w:t>
      </w:r>
      <w:r w:rsidR="00A363BB" w:rsidRPr="00216D37">
        <w:rPr>
          <w:rFonts w:eastAsia="Times New Roman" w:cstheme="minorHAnsi"/>
          <w:sz w:val="28"/>
          <w:szCs w:val="28"/>
          <w:lang w:val="ru-RU" w:eastAsia="ru-RU" w:bidi="ar-SA"/>
        </w:rPr>
        <w:t xml:space="preserve">бирать </w:t>
      </w:r>
      <w:r w:rsidRPr="00216D37">
        <w:rPr>
          <w:rFonts w:eastAsia="Times New Roman" w:cstheme="minorHAnsi"/>
          <w:sz w:val="28"/>
          <w:szCs w:val="28"/>
          <w:lang w:val="ru-RU" w:eastAsia="ru-RU" w:bidi="ar-SA"/>
        </w:rPr>
        <w:t>после игры на</w:t>
      </w:r>
      <w:r w:rsidR="00C0596D">
        <w:rPr>
          <w:rFonts w:eastAsia="Times New Roman" w:cstheme="minorHAnsi"/>
          <w:sz w:val="28"/>
          <w:szCs w:val="28"/>
          <w:lang w:val="ru-RU" w:eastAsia="ru-RU" w:bidi="ar-SA"/>
        </w:rPr>
        <w:t xml:space="preserve"> </w:t>
      </w:r>
      <w:r w:rsidRPr="00216D37">
        <w:rPr>
          <w:rFonts w:eastAsia="Times New Roman" w:cstheme="minorHAnsi"/>
          <w:sz w:val="28"/>
          <w:szCs w:val="28"/>
          <w:lang w:val="ru-RU" w:eastAsia="ru-RU" w:bidi="ar-SA"/>
        </w:rPr>
        <w:t xml:space="preserve">место </w:t>
      </w:r>
      <w:r w:rsidR="00A363BB" w:rsidRPr="00216D37">
        <w:rPr>
          <w:rFonts w:eastAsia="Times New Roman" w:cstheme="minorHAnsi"/>
          <w:sz w:val="28"/>
          <w:szCs w:val="28"/>
          <w:lang w:val="ru-RU" w:eastAsia="ru-RU" w:bidi="ar-SA"/>
        </w:rPr>
        <w:t xml:space="preserve">игрушки, книжки. </w:t>
      </w:r>
    </w:p>
    <w:p w:rsidR="00A363BB" w:rsidRPr="00A363BB" w:rsidRDefault="00A363BB" w:rsidP="00A363BB">
      <w:pPr>
        <w:spacing w:before="225" w:after="225" w:line="240" w:lineRule="auto"/>
        <w:jc w:val="both"/>
        <w:rPr>
          <w:rFonts w:eastAsia="Times New Roman" w:cstheme="minorHAnsi"/>
          <w:b/>
          <w:sz w:val="28"/>
          <w:szCs w:val="28"/>
          <w:lang w:val="ru-RU" w:eastAsia="ru-RU" w:bidi="ar-SA"/>
        </w:rPr>
      </w:pPr>
      <w:r w:rsidRPr="00A363BB">
        <w:rPr>
          <w:rFonts w:eastAsia="Times New Roman" w:cstheme="minorHAnsi"/>
          <w:b/>
          <w:sz w:val="28"/>
          <w:szCs w:val="28"/>
          <w:lang w:val="ru-RU" w:eastAsia="ru-RU" w:bidi="ar-SA"/>
        </w:rPr>
        <w:t>Художественные произведения для детей, которые используются для воспитания у них самостоятельности в самообслуживании</w:t>
      </w:r>
      <w:r w:rsidR="00216D37">
        <w:rPr>
          <w:rFonts w:eastAsia="Times New Roman" w:cstheme="minorHAnsi"/>
          <w:b/>
          <w:sz w:val="28"/>
          <w:szCs w:val="28"/>
          <w:lang w:val="ru-RU" w:eastAsia="ru-RU" w:bidi="ar-SA"/>
        </w:rPr>
        <w:t>.</w:t>
      </w:r>
    </w:p>
    <w:p w:rsidR="00216D37" w:rsidRDefault="00216D37" w:rsidP="00A363BB">
      <w:pPr>
        <w:spacing w:before="225" w:after="225" w:line="240" w:lineRule="auto"/>
        <w:jc w:val="both"/>
        <w:rPr>
          <w:rFonts w:eastAsia="Times New Roman" w:cstheme="minorHAnsi"/>
          <w:sz w:val="28"/>
          <w:szCs w:val="28"/>
          <w:lang w:val="ru-RU" w:eastAsia="ru-RU" w:bidi="ar-SA"/>
        </w:rPr>
      </w:pPr>
      <w:r>
        <w:rPr>
          <w:rFonts w:eastAsia="Times New Roman" w:cstheme="minorHAnsi"/>
          <w:sz w:val="28"/>
          <w:szCs w:val="28"/>
          <w:lang w:val="ru-RU" w:eastAsia="ru-RU" w:bidi="ar-SA"/>
        </w:rPr>
        <w:t>Л. Воронкова «Маша растеряша»</w:t>
      </w:r>
    </w:p>
    <w:p w:rsidR="00216D37" w:rsidRDefault="00216D37" w:rsidP="00A363BB">
      <w:pPr>
        <w:spacing w:before="225" w:after="225" w:line="240" w:lineRule="auto"/>
        <w:jc w:val="both"/>
        <w:rPr>
          <w:rFonts w:eastAsia="Times New Roman" w:cstheme="minorHAnsi"/>
          <w:sz w:val="28"/>
          <w:szCs w:val="28"/>
          <w:lang w:val="ru-RU" w:eastAsia="ru-RU" w:bidi="ar-SA"/>
        </w:rPr>
      </w:pPr>
      <w:r>
        <w:rPr>
          <w:rFonts w:eastAsia="Times New Roman" w:cstheme="minorHAnsi"/>
          <w:sz w:val="28"/>
          <w:szCs w:val="28"/>
          <w:lang w:val="ru-RU" w:eastAsia="ru-RU" w:bidi="ar-SA"/>
        </w:rPr>
        <w:t xml:space="preserve"> В. Осеева «Лекарство» стихи</w:t>
      </w:r>
    </w:p>
    <w:p w:rsidR="00216D37" w:rsidRDefault="00216D37" w:rsidP="00A363BB">
      <w:pPr>
        <w:spacing w:before="225" w:after="225" w:line="240" w:lineRule="auto"/>
        <w:jc w:val="both"/>
        <w:rPr>
          <w:rFonts w:eastAsia="Times New Roman" w:cstheme="minorHAnsi"/>
          <w:sz w:val="28"/>
          <w:szCs w:val="28"/>
          <w:lang w:val="ru-RU" w:eastAsia="ru-RU" w:bidi="ar-SA"/>
        </w:rPr>
      </w:pPr>
      <w:r>
        <w:rPr>
          <w:rFonts w:eastAsia="Times New Roman" w:cstheme="minorHAnsi"/>
          <w:sz w:val="28"/>
          <w:szCs w:val="28"/>
          <w:lang w:val="ru-RU" w:eastAsia="ru-RU" w:bidi="ar-SA"/>
        </w:rPr>
        <w:t>К. Чуковский «</w:t>
      </w:r>
      <w:proofErr w:type="spellStart"/>
      <w:r>
        <w:rPr>
          <w:rFonts w:eastAsia="Times New Roman" w:cstheme="minorHAnsi"/>
          <w:sz w:val="28"/>
          <w:szCs w:val="28"/>
          <w:lang w:val="ru-RU" w:eastAsia="ru-RU" w:bidi="ar-SA"/>
        </w:rPr>
        <w:t>Мойдодыр</w:t>
      </w:r>
      <w:proofErr w:type="spellEnd"/>
      <w:r>
        <w:rPr>
          <w:rFonts w:eastAsia="Times New Roman" w:cstheme="minorHAnsi"/>
          <w:sz w:val="28"/>
          <w:szCs w:val="28"/>
          <w:lang w:val="ru-RU" w:eastAsia="ru-RU" w:bidi="ar-SA"/>
        </w:rPr>
        <w:t>»</w:t>
      </w:r>
    </w:p>
    <w:p w:rsidR="00216D37" w:rsidRDefault="00216D37" w:rsidP="00A363BB">
      <w:pPr>
        <w:spacing w:before="225" w:after="225" w:line="240" w:lineRule="auto"/>
        <w:jc w:val="both"/>
        <w:rPr>
          <w:rFonts w:eastAsia="Times New Roman" w:cstheme="minorHAnsi"/>
          <w:sz w:val="28"/>
          <w:szCs w:val="28"/>
          <w:lang w:val="ru-RU" w:eastAsia="ru-RU" w:bidi="ar-SA"/>
        </w:rPr>
      </w:pPr>
      <w:r>
        <w:rPr>
          <w:rFonts w:eastAsia="Times New Roman" w:cstheme="minorHAnsi"/>
          <w:sz w:val="28"/>
          <w:szCs w:val="28"/>
          <w:lang w:val="ru-RU" w:eastAsia="ru-RU" w:bidi="ar-SA"/>
        </w:rPr>
        <w:t xml:space="preserve">А. </w:t>
      </w:r>
      <w:proofErr w:type="spellStart"/>
      <w:r>
        <w:rPr>
          <w:rFonts w:eastAsia="Times New Roman" w:cstheme="minorHAnsi"/>
          <w:sz w:val="28"/>
          <w:szCs w:val="28"/>
          <w:lang w:val="ru-RU" w:eastAsia="ru-RU" w:bidi="ar-SA"/>
        </w:rPr>
        <w:t>Барто</w:t>
      </w:r>
      <w:proofErr w:type="spellEnd"/>
      <w:r>
        <w:rPr>
          <w:rFonts w:eastAsia="Times New Roman" w:cstheme="minorHAnsi"/>
          <w:sz w:val="28"/>
          <w:szCs w:val="28"/>
          <w:lang w:val="ru-RU" w:eastAsia="ru-RU" w:bidi="ar-SA"/>
        </w:rPr>
        <w:t xml:space="preserve"> «Девочка чумазая»</w:t>
      </w:r>
    </w:p>
    <w:p w:rsidR="00216D37" w:rsidRDefault="00A363BB" w:rsidP="00A363BB">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З. Александро</w:t>
      </w:r>
      <w:r w:rsidR="00216D37">
        <w:rPr>
          <w:rFonts w:eastAsia="Times New Roman" w:cstheme="minorHAnsi"/>
          <w:sz w:val="28"/>
          <w:szCs w:val="28"/>
          <w:lang w:val="ru-RU" w:eastAsia="ru-RU" w:bidi="ar-SA"/>
        </w:rPr>
        <w:t>ва «Что взяла, клади на место», «</w:t>
      </w:r>
      <w:proofErr w:type="spellStart"/>
      <w:r w:rsidR="00216D37">
        <w:rPr>
          <w:rFonts w:eastAsia="Times New Roman" w:cstheme="minorHAnsi"/>
          <w:sz w:val="28"/>
          <w:szCs w:val="28"/>
          <w:lang w:val="ru-RU" w:eastAsia="ru-RU" w:bidi="ar-SA"/>
        </w:rPr>
        <w:t>Топотушки</w:t>
      </w:r>
      <w:proofErr w:type="spellEnd"/>
      <w:r w:rsidR="00216D37">
        <w:rPr>
          <w:rFonts w:eastAsia="Times New Roman" w:cstheme="minorHAnsi"/>
          <w:sz w:val="28"/>
          <w:szCs w:val="28"/>
          <w:lang w:val="ru-RU" w:eastAsia="ru-RU" w:bidi="ar-SA"/>
        </w:rPr>
        <w:t>»</w:t>
      </w:r>
    </w:p>
    <w:p w:rsidR="00216D37" w:rsidRDefault="00A363BB" w:rsidP="00A363BB">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И. Муравейка «Я сама»</w:t>
      </w:r>
    </w:p>
    <w:p w:rsidR="00A363BB" w:rsidRPr="00A363BB" w:rsidRDefault="00A363BB" w:rsidP="00A363BB">
      <w:pPr>
        <w:spacing w:before="225" w:after="225" w:line="240" w:lineRule="auto"/>
        <w:jc w:val="both"/>
        <w:rPr>
          <w:rFonts w:eastAsia="Times New Roman" w:cstheme="minorHAnsi"/>
          <w:sz w:val="28"/>
          <w:szCs w:val="28"/>
          <w:lang w:val="ru-RU" w:eastAsia="ru-RU" w:bidi="ar-SA"/>
        </w:rPr>
      </w:pPr>
      <w:r w:rsidRPr="00A363BB">
        <w:rPr>
          <w:rFonts w:eastAsia="Times New Roman" w:cstheme="minorHAnsi"/>
          <w:sz w:val="28"/>
          <w:szCs w:val="28"/>
          <w:lang w:val="ru-RU" w:eastAsia="ru-RU" w:bidi="ar-SA"/>
        </w:rPr>
        <w:t>Песенки, потешки: «Водичка, водичка, умой моё личико», «Травка-муравка», «Ночь пришла, темноту привела».</w:t>
      </w:r>
    </w:p>
    <w:sectPr w:rsidR="00A363BB" w:rsidRPr="00A363BB" w:rsidSect="004F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6C7E"/>
    <w:multiLevelType w:val="hybridMultilevel"/>
    <w:tmpl w:val="C3AA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D2173"/>
    <w:multiLevelType w:val="hybridMultilevel"/>
    <w:tmpl w:val="F170F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compat>
    <w:compatSetting w:name="compatibilityMode" w:uri="http://schemas.microsoft.com/office/word" w:val="12"/>
  </w:compat>
  <w:rsids>
    <w:rsidRoot w:val="00A363BB"/>
    <w:rsid w:val="00065F86"/>
    <w:rsid w:val="002128C4"/>
    <w:rsid w:val="00216D37"/>
    <w:rsid w:val="00277E8D"/>
    <w:rsid w:val="003D4A1A"/>
    <w:rsid w:val="004F042D"/>
    <w:rsid w:val="0063384E"/>
    <w:rsid w:val="006639A1"/>
    <w:rsid w:val="0085615A"/>
    <w:rsid w:val="008F2157"/>
    <w:rsid w:val="009E18C9"/>
    <w:rsid w:val="00A363BB"/>
    <w:rsid w:val="00AF1930"/>
    <w:rsid w:val="00B86BDD"/>
    <w:rsid w:val="00BC3174"/>
    <w:rsid w:val="00C0596D"/>
    <w:rsid w:val="00E77E31"/>
    <w:rsid w:val="00EE4E13"/>
    <w:rsid w:val="00FA6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30"/>
  </w:style>
  <w:style w:type="paragraph" w:styleId="1">
    <w:name w:val="heading 1"/>
    <w:basedOn w:val="a"/>
    <w:next w:val="a"/>
    <w:link w:val="10"/>
    <w:uiPriority w:val="9"/>
    <w:qFormat/>
    <w:rsid w:val="00AF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19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19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19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19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F19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F19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F19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9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19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19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F19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F193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F193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F19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F193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F193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F1930"/>
    <w:pPr>
      <w:spacing w:line="240" w:lineRule="auto"/>
    </w:pPr>
    <w:rPr>
      <w:b/>
      <w:bCs/>
      <w:color w:val="4F81BD" w:themeColor="accent1"/>
      <w:sz w:val="18"/>
      <w:szCs w:val="18"/>
    </w:rPr>
  </w:style>
  <w:style w:type="paragraph" w:styleId="a4">
    <w:name w:val="Title"/>
    <w:basedOn w:val="a"/>
    <w:next w:val="a"/>
    <w:link w:val="a5"/>
    <w:uiPriority w:val="10"/>
    <w:qFormat/>
    <w:rsid w:val="00AF19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F193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F19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F193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F1930"/>
    <w:rPr>
      <w:b/>
      <w:bCs/>
    </w:rPr>
  </w:style>
  <w:style w:type="character" w:styleId="a9">
    <w:name w:val="Emphasis"/>
    <w:basedOn w:val="a0"/>
    <w:uiPriority w:val="20"/>
    <w:qFormat/>
    <w:rsid w:val="00AF1930"/>
    <w:rPr>
      <w:i/>
      <w:iCs/>
    </w:rPr>
  </w:style>
  <w:style w:type="paragraph" w:styleId="aa">
    <w:name w:val="No Spacing"/>
    <w:uiPriority w:val="1"/>
    <w:qFormat/>
    <w:rsid w:val="00AF1930"/>
    <w:pPr>
      <w:spacing w:after="0" w:line="240" w:lineRule="auto"/>
    </w:pPr>
  </w:style>
  <w:style w:type="paragraph" w:styleId="ab">
    <w:name w:val="List Paragraph"/>
    <w:basedOn w:val="a"/>
    <w:uiPriority w:val="34"/>
    <w:qFormat/>
    <w:rsid w:val="00AF1930"/>
    <w:pPr>
      <w:ind w:left="720"/>
      <w:contextualSpacing/>
    </w:pPr>
  </w:style>
  <w:style w:type="paragraph" w:styleId="21">
    <w:name w:val="Quote"/>
    <w:basedOn w:val="a"/>
    <w:next w:val="a"/>
    <w:link w:val="22"/>
    <w:uiPriority w:val="29"/>
    <w:qFormat/>
    <w:rsid w:val="00AF1930"/>
    <w:rPr>
      <w:i/>
      <w:iCs/>
      <w:color w:val="000000" w:themeColor="text1"/>
    </w:rPr>
  </w:style>
  <w:style w:type="character" w:customStyle="1" w:styleId="22">
    <w:name w:val="Цитата 2 Знак"/>
    <w:basedOn w:val="a0"/>
    <w:link w:val="21"/>
    <w:uiPriority w:val="29"/>
    <w:rsid w:val="00AF1930"/>
    <w:rPr>
      <w:i/>
      <w:iCs/>
      <w:color w:val="000000" w:themeColor="text1"/>
    </w:rPr>
  </w:style>
  <w:style w:type="paragraph" w:styleId="ac">
    <w:name w:val="Intense Quote"/>
    <w:basedOn w:val="a"/>
    <w:next w:val="a"/>
    <w:link w:val="ad"/>
    <w:uiPriority w:val="30"/>
    <w:qFormat/>
    <w:rsid w:val="00AF193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1930"/>
    <w:rPr>
      <w:b/>
      <w:bCs/>
      <w:i/>
      <w:iCs/>
      <w:color w:val="4F81BD" w:themeColor="accent1"/>
    </w:rPr>
  </w:style>
  <w:style w:type="character" w:styleId="ae">
    <w:name w:val="Subtle Emphasis"/>
    <w:basedOn w:val="a0"/>
    <w:uiPriority w:val="19"/>
    <w:qFormat/>
    <w:rsid w:val="00AF1930"/>
    <w:rPr>
      <w:i/>
      <w:iCs/>
      <w:color w:val="808080" w:themeColor="text1" w:themeTint="7F"/>
    </w:rPr>
  </w:style>
  <w:style w:type="character" w:styleId="af">
    <w:name w:val="Intense Emphasis"/>
    <w:basedOn w:val="a0"/>
    <w:uiPriority w:val="21"/>
    <w:qFormat/>
    <w:rsid w:val="00AF1930"/>
    <w:rPr>
      <w:b/>
      <w:bCs/>
      <w:i/>
      <w:iCs/>
      <w:color w:val="4F81BD" w:themeColor="accent1"/>
    </w:rPr>
  </w:style>
  <w:style w:type="character" w:styleId="af0">
    <w:name w:val="Subtle Reference"/>
    <w:basedOn w:val="a0"/>
    <w:uiPriority w:val="31"/>
    <w:qFormat/>
    <w:rsid w:val="00AF1930"/>
    <w:rPr>
      <w:smallCaps/>
      <w:color w:val="C0504D" w:themeColor="accent2"/>
      <w:u w:val="single"/>
    </w:rPr>
  </w:style>
  <w:style w:type="character" w:styleId="af1">
    <w:name w:val="Intense Reference"/>
    <w:basedOn w:val="a0"/>
    <w:uiPriority w:val="32"/>
    <w:qFormat/>
    <w:rsid w:val="00AF1930"/>
    <w:rPr>
      <w:b/>
      <w:bCs/>
      <w:smallCaps/>
      <w:color w:val="C0504D" w:themeColor="accent2"/>
      <w:spacing w:val="5"/>
      <w:u w:val="single"/>
    </w:rPr>
  </w:style>
  <w:style w:type="character" w:styleId="af2">
    <w:name w:val="Book Title"/>
    <w:basedOn w:val="a0"/>
    <w:uiPriority w:val="33"/>
    <w:qFormat/>
    <w:rsid w:val="00AF1930"/>
    <w:rPr>
      <w:b/>
      <w:bCs/>
      <w:smallCaps/>
      <w:spacing w:val="5"/>
    </w:rPr>
  </w:style>
  <w:style w:type="paragraph" w:styleId="af3">
    <w:name w:val="TOC Heading"/>
    <w:basedOn w:val="1"/>
    <w:next w:val="a"/>
    <w:uiPriority w:val="39"/>
    <w:semiHidden/>
    <w:unhideWhenUsed/>
    <w:qFormat/>
    <w:rsid w:val="00AF1930"/>
    <w:pPr>
      <w:outlineLvl w:val="9"/>
    </w:pPr>
  </w:style>
  <w:style w:type="paragraph" w:styleId="af4">
    <w:name w:val="Normal (Web)"/>
    <w:basedOn w:val="a"/>
    <w:uiPriority w:val="99"/>
    <w:semiHidden/>
    <w:unhideWhenUsed/>
    <w:rsid w:val="00A363BB"/>
    <w:pPr>
      <w:spacing w:before="225" w:after="225" w:line="240" w:lineRule="auto"/>
      <w:jc w:val="both"/>
    </w:pPr>
    <w:rPr>
      <w:rFonts w:ascii="Times New Roman" w:eastAsia="Times New Roman" w:hAnsi="Times New Roman" w:cs="Times New Roman"/>
      <w:sz w:val="24"/>
      <w:szCs w:val="24"/>
      <w:lang w:val="ru-RU" w:eastAsia="ru-RU" w:bidi="ar-SA"/>
    </w:rPr>
  </w:style>
  <w:style w:type="paragraph" w:styleId="af5">
    <w:name w:val="Balloon Text"/>
    <w:basedOn w:val="a"/>
    <w:link w:val="af6"/>
    <w:uiPriority w:val="99"/>
    <w:semiHidden/>
    <w:unhideWhenUsed/>
    <w:rsid w:val="0063384E"/>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338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7385">
      <w:bodyDiv w:val="1"/>
      <w:marLeft w:val="0"/>
      <w:marRight w:val="0"/>
      <w:marTop w:val="0"/>
      <w:marBottom w:val="0"/>
      <w:divBdr>
        <w:top w:val="none" w:sz="0" w:space="0" w:color="auto"/>
        <w:left w:val="none" w:sz="0" w:space="0" w:color="auto"/>
        <w:bottom w:val="none" w:sz="0" w:space="0" w:color="auto"/>
        <w:right w:val="none" w:sz="0" w:space="0" w:color="auto"/>
      </w:divBdr>
      <w:divsChild>
        <w:div w:id="573055153">
          <w:marLeft w:val="0"/>
          <w:marRight w:val="0"/>
          <w:marTop w:val="0"/>
          <w:marBottom w:val="0"/>
          <w:divBdr>
            <w:top w:val="none" w:sz="0" w:space="0" w:color="auto"/>
            <w:left w:val="none" w:sz="0" w:space="0" w:color="auto"/>
            <w:bottom w:val="none" w:sz="0" w:space="0" w:color="auto"/>
            <w:right w:val="none" w:sz="0" w:space="0" w:color="auto"/>
          </w:divBdr>
          <w:divsChild>
            <w:div w:id="978072257">
              <w:marLeft w:val="0"/>
              <w:marRight w:val="0"/>
              <w:marTop w:val="0"/>
              <w:marBottom w:val="0"/>
              <w:divBdr>
                <w:top w:val="none" w:sz="0" w:space="0" w:color="auto"/>
                <w:left w:val="none" w:sz="0" w:space="0" w:color="auto"/>
                <w:bottom w:val="none" w:sz="0" w:space="0" w:color="auto"/>
                <w:right w:val="none" w:sz="0" w:space="0" w:color="auto"/>
              </w:divBdr>
              <w:divsChild>
                <w:div w:id="694962032">
                  <w:marLeft w:val="0"/>
                  <w:marRight w:val="0"/>
                  <w:marTop w:val="0"/>
                  <w:marBottom w:val="0"/>
                  <w:divBdr>
                    <w:top w:val="none" w:sz="0" w:space="0" w:color="auto"/>
                    <w:left w:val="none" w:sz="0" w:space="0" w:color="auto"/>
                    <w:bottom w:val="none" w:sz="0" w:space="0" w:color="auto"/>
                    <w:right w:val="none" w:sz="0" w:space="0" w:color="auto"/>
                  </w:divBdr>
                  <w:divsChild>
                    <w:div w:id="1812208019">
                      <w:marLeft w:val="0"/>
                      <w:marRight w:val="0"/>
                      <w:marTop w:val="0"/>
                      <w:marBottom w:val="0"/>
                      <w:divBdr>
                        <w:top w:val="none" w:sz="0" w:space="0" w:color="auto"/>
                        <w:left w:val="none" w:sz="0" w:space="0" w:color="auto"/>
                        <w:bottom w:val="none" w:sz="0" w:space="0" w:color="auto"/>
                        <w:right w:val="none" w:sz="0" w:space="0" w:color="auto"/>
                      </w:divBdr>
                      <w:divsChild>
                        <w:div w:id="1729571379">
                          <w:marLeft w:val="150"/>
                          <w:marRight w:val="150"/>
                          <w:marTop w:val="0"/>
                          <w:marBottom w:val="0"/>
                          <w:divBdr>
                            <w:top w:val="none" w:sz="0" w:space="0" w:color="auto"/>
                            <w:left w:val="none" w:sz="0" w:space="0" w:color="auto"/>
                            <w:bottom w:val="none" w:sz="0" w:space="0" w:color="auto"/>
                            <w:right w:val="none" w:sz="0" w:space="0" w:color="auto"/>
                          </w:divBdr>
                          <w:divsChild>
                            <w:div w:id="1670402420">
                              <w:marLeft w:val="0"/>
                              <w:marRight w:val="0"/>
                              <w:marTop w:val="0"/>
                              <w:marBottom w:val="0"/>
                              <w:divBdr>
                                <w:top w:val="none" w:sz="0" w:space="0" w:color="auto"/>
                                <w:left w:val="none" w:sz="0" w:space="0" w:color="auto"/>
                                <w:bottom w:val="none" w:sz="0" w:space="0" w:color="auto"/>
                                <w:right w:val="none" w:sz="0" w:space="0" w:color="auto"/>
                              </w:divBdr>
                              <w:divsChild>
                                <w:div w:id="471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930">
      <w:bodyDiv w:val="1"/>
      <w:marLeft w:val="0"/>
      <w:marRight w:val="0"/>
      <w:marTop w:val="0"/>
      <w:marBottom w:val="0"/>
      <w:divBdr>
        <w:top w:val="none" w:sz="0" w:space="0" w:color="auto"/>
        <w:left w:val="none" w:sz="0" w:space="0" w:color="auto"/>
        <w:bottom w:val="none" w:sz="0" w:space="0" w:color="auto"/>
        <w:right w:val="none" w:sz="0" w:space="0" w:color="auto"/>
      </w:divBdr>
      <w:divsChild>
        <w:div w:id="715934323">
          <w:marLeft w:val="0"/>
          <w:marRight w:val="0"/>
          <w:marTop w:val="0"/>
          <w:marBottom w:val="0"/>
          <w:divBdr>
            <w:top w:val="none" w:sz="0" w:space="0" w:color="auto"/>
            <w:left w:val="none" w:sz="0" w:space="0" w:color="auto"/>
            <w:bottom w:val="none" w:sz="0" w:space="0" w:color="auto"/>
            <w:right w:val="none" w:sz="0" w:space="0" w:color="auto"/>
          </w:divBdr>
          <w:divsChild>
            <w:div w:id="1639843925">
              <w:marLeft w:val="0"/>
              <w:marRight w:val="0"/>
              <w:marTop w:val="0"/>
              <w:marBottom w:val="0"/>
              <w:divBdr>
                <w:top w:val="none" w:sz="0" w:space="0" w:color="auto"/>
                <w:left w:val="none" w:sz="0" w:space="0" w:color="auto"/>
                <w:bottom w:val="none" w:sz="0" w:space="0" w:color="auto"/>
                <w:right w:val="none" w:sz="0" w:space="0" w:color="auto"/>
              </w:divBdr>
              <w:divsChild>
                <w:div w:id="805050038">
                  <w:marLeft w:val="0"/>
                  <w:marRight w:val="0"/>
                  <w:marTop w:val="0"/>
                  <w:marBottom w:val="0"/>
                  <w:divBdr>
                    <w:top w:val="none" w:sz="0" w:space="0" w:color="auto"/>
                    <w:left w:val="none" w:sz="0" w:space="0" w:color="auto"/>
                    <w:bottom w:val="none" w:sz="0" w:space="0" w:color="auto"/>
                    <w:right w:val="none" w:sz="0" w:space="0" w:color="auto"/>
                  </w:divBdr>
                  <w:divsChild>
                    <w:div w:id="1475492502">
                      <w:marLeft w:val="0"/>
                      <w:marRight w:val="0"/>
                      <w:marTop w:val="0"/>
                      <w:marBottom w:val="0"/>
                      <w:divBdr>
                        <w:top w:val="none" w:sz="0" w:space="0" w:color="auto"/>
                        <w:left w:val="none" w:sz="0" w:space="0" w:color="auto"/>
                        <w:bottom w:val="none" w:sz="0" w:space="0" w:color="auto"/>
                        <w:right w:val="none" w:sz="0" w:space="0" w:color="auto"/>
                      </w:divBdr>
                      <w:divsChild>
                        <w:div w:id="219294165">
                          <w:marLeft w:val="150"/>
                          <w:marRight w:val="150"/>
                          <w:marTop w:val="0"/>
                          <w:marBottom w:val="0"/>
                          <w:divBdr>
                            <w:top w:val="none" w:sz="0" w:space="0" w:color="auto"/>
                            <w:left w:val="none" w:sz="0" w:space="0" w:color="auto"/>
                            <w:bottom w:val="none" w:sz="0" w:space="0" w:color="auto"/>
                            <w:right w:val="none" w:sz="0" w:space="0" w:color="auto"/>
                          </w:divBdr>
                          <w:divsChild>
                            <w:div w:id="38743297">
                              <w:marLeft w:val="0"/>
                              <w:marRight w:val="0"/>
                              <w:marTop w:val="0"/>
                              <w:marBottom w:val="0"/>
                              <w:divBdr>
                                <w:top w:val="none" w:sz="0" w:space="0" w:color="auto"/>
                                <w:left w:val="none" w:sz="0" w:space="0" w:color="auto"/>
                                <w:bottom w:val="none" w:sz="0" w:space="0" w:color="auto"/>
                                <w:right w:val="none" w:sz="0" w:space="0" w:color="auto"/>
                              </w:divBdr>
                              <w:divsChild>
                                <w:div w:id="1652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75865">
      <w:bodyDiv w:val="1"/>
      <w:marLeft w:val="0"/>
      <w:marRight w:val="0"/>
      <w:marTop w:val="0"/>
      <w:marBottom w:val="0"/>
      <w:divBdr>
        <w:top w:val="none" w:sz="0" w:space="0" w:color="auto"/>
        <w:left w:val="none" w:sz="0" w:space="0" w:color="auto"/>
        <w:bottom w:val="none" w:sz="0" w:space="0" w:color="auto"/>
        <w:right w:val="none" w:sz="0" w:space="0" w:color="auto"/>
      </w:divBdr>
      <w:divsChild>
        <w:div w:id="922493466">
          <w:marLeft w:val="0"/>
          <w:marRight w:val="0"/>
          <w:marTop w:val="0"/>
          <w:marBottom w:val="0"/>
          <w:divBdr>
            <w:top w:val="none" w:sz="0" w:space="0" w:color="auto"/>
            <w:left w:val="none" w:sz="0" w:space="0" w:color="auto"/>
            <w:bottom w:val="none" w:sz="0" w:space="0" w:color="auto"/>
            <w:right w:val="none" w:sz="0" w:space="0" w:color="auto"/>
          </w:divBdr>
          <w:divsChild>
            <w:div w:id="1569532856">
              <w:marLeft w:val="0"/>
              <w:marRight w:val="0"/>
              <w:marTop w:val="0"/>
              <w:marBottom w:val="0"/>
              <w:divBdr>
                <w:top w:val="none" w:sz="0" w:space="0" w:color="auto"/>
                <w:left w:val="none" w:sz="0" w:space="0" w:color="auto"/>
                <w:bottom w:val="none" w:sz="0" w:space="0" w:color="auto"/>
                <w:right w:val="none" w:sz="0" w:space="0" w:color="auto"/>
              </w:divBdr>
              <w:divsChild>
                <w:div w:id="119224580">
                  <w:marLeft w:val="0"/>
                  <w:marRight w:val="0"/>
                  <w:marTop w:val="0"/>
                  <w:marBottom w:val="0"/>
                  <w:divBdr>
                    <w:top w:val="none" w:sz="0" w:space="0" w:color="auto"/>
                    <w:left w:val="none" w:sz="0" w:space="0" w:color="auto"/>
                    <w:bottom w:val="none" w:sz="0" w:space="0" w:color="auto"/>
                    <w:right w:val="none" w:sz="0" w:space="0" w:color="auto"/>
                  </w:divBdr>
                  <w:divsChild>
                    <w:div w:id="1669401971">
                      <w:marLeft w:val="0"/>
                      <w:marRight w:val="0"/>
                      <w:marTop w:val="0"/>
                      <w:marBottom w:val="0"/>
                      <w:divBdr>
                        <w:top w:val="none" w:sz="0" w:space="0" w:color="auto"/>
                        <w:left w:val="none" w:sz="0" w:space="0" w:color="auto"/>
                        <w:bottom w:val="none" w:sz="0" w:space="0" w:color="auto"/>
                        <w:right w:val="none" w:sz="0" w:space="0" w:color="auto"/>
                      </w:divBdr>
                      <w:divsChild>
                        <w:div w:id="1804615210">
                          <w:marLeft w:val="150"/>
                          <w:marRight w:val="150"/>
                          <w:marTop w:val="0"/>
                          <w:marBottom w:val="0"/>
                          <w:divBdr>
                            <w:top w:val="none" w:sz="0" w:space="0" w:color="auto"/>
                            <w:left w:val="none" w:sz="0" w:space="0" w:color="auto"/>
                            <w:bottom w:val="none" w:sz="0" w:space="0" w:color="auto"/>
                            <w:right w:val="none" w:sz="0" w:space="0" w:color="auto"/>
                          </w:divBdr>
                          <w:divsChild>
                            <w:div w:id="823275936">
                              <w:marLeft w:val="0"/>
                              <w:marRight w:val="0"/>
                              <w:marTop w:val="0"/>
                              <w:marBottom w:val="0"/>
                              <w:divBdr>
                                <w:top w:val="none" w:sz="0" w:space="0" w:color="auto"/>
                                <w:left w:val="none" w:sz="0" w:space="0" w:color="auto"/>
                                <w:bottom w:val="none" w:sz="0" w:space="0" w:color="auto"/>
                                <w:right w:val="none" w:sz="0" w:space="0" w:color="auto"/>
                              </w:divBdr>
                              <w:divsChild>
                                <w:div w:id="1525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я всегда">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dc:creator>
  <cp:lastModifiedBy>Инна</cp:lastModifiedBy>
  <cp:revision>10</cp:revision>
  <cp:lastPrinted>2016-11-27T16:46:00Z</cp:lastPrinted>
  <dcterms:created xsi:type="dcterms:W3CDTF">2014-02-18T07:57:00Z</dcterms:created>
  <dcterms:modified xsi:type="dcterms:W3CDTF">2024-02-24T20:57:00Z</dcterms:modified>
</cp:coreProperties>
</file>